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C081" w14:textId="77777777" w:rsidR="00424889" w:rsidRDefault="00424889" w:rsidP="00424889">
      <w:pPr>
        <w:pStyle w:val="Style9"/>
        <w:widowControl/>
        <w:spacing w:line="240" w:lineRule="auto"/>
        <w:ind w:firstLine="792"/>
        <w:rPr>
          <w:sz w:val="27"/>
          <w:szCs w:val="28"/>
        </w:rPr>
      </w:pPr>
    </w:p>
    <w:p w14:paraId="68D88B9C" w14:textId="77777777" w:rsidR="00424889" w:rsidRDefault="00424889" w:rsidP="00424889">
      <w:pPr>
        <w:pStyle w:val="Style9"/>
        <w:widowControl/>
        <w:spacing w:line="240" w:lineRule="auto"/>
        <w:ind w:firstLine="792"/>
        <w:rPr>
          <w:sz w:val="27"/>
          <w:szCs w:val="28"/>
        </w:rPr>
      </w:pPr>
    </w:p>
    <w:p w14:paraId="7BC0911B" w14:textId="5036980D" w:rsidR="00424889" w:rsidRPr="00424889" w:rsidRDefault="00424889" w:rsidP="00424889">
      <w:pPr>
        <w:pStyle w:val="Style9"/>
        <w:widowControl/>
        <w:spacing w:line="240" w:lineRule="auto"/>
        <w:ind w:firstLine="792"/>
        <w:rPr>
          <w:b/>
          <w:bCs/>
          <w:sz w:val="27"/>
          <w:szCs w:val="28"/>
        </w:rPr>
      </w:pPr>
      <w:r w:rsidRPr="00424889">
        <w:rPr>
          <w:b/>
          <w:bCs/>
          <w:sz w:val="27"/>
          <w:szCs w:val="28"/>
        </w:rPr>
        <w:t>О предоставлении выписки из реестра лицензий</w:t>
      </w:r>
    </w:p>
    <w:p w14:paraId="5FD3941D" w14:textId="77777777" w:rsidR="00424889" w:rsidRDefault="00424889" w:rsidP="00424889">
      <w:pPr>
        <w:pStyle w:val="Style9"/>
        <w:widowControl/>
        <w:spacing w:line="240" w:lineRule="auto"/>
        <w:ind w:firstLine="792"/>
        <w:rPr>
          <w:sz w:val="27"/>
          <w:szCs w:val="28"/>
        </w:rPr>
      </w:pPr>
    </w:p>
    <w:p w14:paraId="5E7CFBB6" w14:textId="6FB13163" w:rsidR="00424889" w:rsidRDefault="00424889" w:rsidP="00424889">
      <w:pPr>
        <w:pStyle w:val="Style9"/>
        <w:widowControl/>
        <w:spacing w:line="240" w:lineRule="auto"/>
        <w:ind w:firstLine="792"/>
        <w:rPr>
          <w:sz w:val="27"/>
          <w:szCs w:val="28"/>
        </w:rPr>
      </w:pPr>
      <w:r w:rsidRPr="00EF09A4">
        <w:rPr>
          <w:sz w:val="27"/>
          <w:szCs w:val="28"/>
        </w:rPr>
        <w:t>Федеральным законом от 11 июня 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внесены изменения в части оплаты за предоставление выписки из реестра лицензий, а также в связи с изданием приказа Минэкономразвития России от 26 ноября 2021 г. № 712 «О признании утратившими силу приказов Минэкономразвития России от 29 мая 2012 г. № 308 и от 6 ноября 2020 г. № 742»</w:t>
      </w:r>
    </w:p>
    <w:p w14:paraId="7BD16090" w14:textId="77777777" w:rsidR="00424889" w:rsidRPr="00EF63F1" w:rsidRDefault="00424889" w:rsidP="00424889">
      <w:pPr>
        <w:pStyle w:val="Style9"/>
        <w:rPr>
          <w:sz w:val="27"/>
          <w:szCs w:val="28"/>
        </w:rPr>
      </w:pPr>
      <w:r w:rsidRPr="00EF63F1">
        <w:rPr>
          <w:sz w:val="27"/>
          <w:szCs w:val="28"/>
        </w:rPr>
        <w:t xml:space="preserve">Любое заинтересованное лицо, на основании соответствующего заявления, вправе получить выписку из реестра лицензий в форме электронного документа. </w:t>
      </w:r>
    </w:p>
    <w:p w14:paraId="07B4E905" w14:textId="2A726049" w:rsidR="00D72709" w:rsidRDefault="00424889" w:rsidP="00424889">
      <w:r w:rsidRPr="00152239">
        <w:rPr>
          <w:sz w:val="27"/>
        </w:rPr>
        <w:t xml:space="preserve">По вопросам обращаться по адресу: г. Новосибирск, ул. Челюскинцев, д. 7А; </w:t>
      </w:r>
      <w:hyperlink r:id="rId4" w:history="1">
        <w:r>
          <w:rPr>
            <w:rStyle w:val="ad"/>
            <w:b w:val="0"/>
            <w:sz w:val="27"/>
            <w:szCs w:val="18"/>
            <w:shd w:val="clear" w:color="auto" w:fill="FFFFFF"/>
          </w:rPr>
          <w:t>г</w:t>
        </w:r>
        <w:r w:rsidRPr="00152239">
          <w:rPr>
            <w:rStyle w:val="ad"/>
            <w:b w:val="0"/>
            <w:sz w:val="27"/>
            <w:szCs w:val="18"/>
            <w:shd w:val="clear" w:color="auto" w:fill="FFFFFF"/>
          </w:rPr>
          <w:t>орячая линия 8-800-350-5060</w:t>
        </w:r>
      </w:hyperlink>
      <w:r w:rsidRPr="00152239">
        <w:rPr>
          <w:rStyle w:val="ad"/>
          <w:b w:val="0"/>
          <w:sz w:val="27"/>
          <w:szCs w:val="18"/>
          <w:shd w:val="clear" w:color="auto" w:fill="FFFFFF"/>
        </w:rPr>
        <w:t>,</w:t>
      </w:r>
      <w:r w:rsidRPr="00152239">
        <w:rPr>
          <w:sz w:val="27"/>
        </w:rPr>
        <w:t xml:space="preserve"> </w:t>
      </w:r>
      <w:r w:rsidRPr="00152239">
        <w:rPr>
          <w:sz w:val="27"/>
          <w:lang w:val="en-US"/>
        </w:rPr>
        <w:t>email</w:t>
      </w:r>
      <w:r w:rsidRPr="00152239">
        <w:rPr>
          <w:sz w:val="27"/>
        </w:rPr>
        <w:t xml:space="preserve">: </w:t>
      </w:r>
      <w:hyperlink r:id="rId5" w:history="1">
        <w:r w:rsidRPr="00152239">
          <w:rPr>
            <w:rStyle w:val="ac"/>
            <w:sz w:val="27"/>
          </w:rPr>
          <w:t>upravlenie@54.rospotrebnadzor.ru</w:t>
        </w:r>
      </w:hyperlink>
      <w:r w:rsidRPr="00152239">
        <w:rPr>
          <w:sz w:val="27"/>
        </w:rPr>
        <w:t xml:space="preserve">; отдел лицензирования </w:t>
      </w:r>
      <w:proofErr w:type="spellStart"/>
      <w:r w:rsidRPr="00152239">
        <w:rPr>
          <w:sz w:val="27"/>
        </w:rPr>
        <w:t>каб</w:t>
      </w:r>
      <w:proofErr w:type="spellEnd"/>
      <w:r w:rsidRPr="00152239">
        <w:rPr>
          <w:sz w:val="27"/>
        </w:rPr>
        <w:t xml:space="preserve">. </w:t>
      </w:r>
      <w:r w:rsidRPr="00152239">
        <w:rPr>
          <w:sz w:val="27"/>
          <w:szCs w:val="28"/>
          <w:lang w:val="en-US"/>
        </w:rPr>
        <w:t>N</w:t>
      </w:r>
      <w:r w:rsidRPr="00152239">
        <w:rPr>
          <w:sz w:val="27"/>
        </w:rPr>
        <w:t xml:space="preserve"> 111; т. 8-383-220-79-96</w:t>
      </w:r>
    </w:p>
    <w:sectPr w:rsidR="00D7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89"/>
    <w:rsid w:val="00424889"/>
    <w:rsid w:val="00590C18"/>
    <w:rsid w:val="006D01C9"/>
    <w:rsid w:val="008A4569"/>
    <w:rsid w:val="00D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C92D"/>
  <w15:chartTrackingRefBased/>
  <w15:docId w15:val="{99630129-890A-4CF8-B303-1D4B156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88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48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48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248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48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4889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424889"/>
    <w:rPr>
      <w:color w:val="0000FF"/>
      <w:u w:val="single"/>
    </w:rPr>
  </w:style>
  <w:style w:type="paragraph" w:customStyle="1" w:styleId="Style9">
    <w:name w:val="Style9"/>
    <w:basedOn w:val="a"/>
    <w:rsid w:val="00424889"/>
    <w:pPr>
      <w:widowControl w:val="0"/>
      <w:autoSpaceDE w:val="0"/>
      <w:autoSpaceDN w:val="0"/>
      <w:adjustRightInd w:val="0"/>
      <w:spacing w:line="323" w:lineRule="exact"/>
      <w:ind w:firstLine="384"/>
      <w:jc w:val="both"/>
    </w:pPr>
  </w:style>
  <w:style w:type="character" w:styleId="ad">
    <w:name w:val="Strong"/>
    <w:qFormat/>
    <w:rsid w:val="00424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lenie@54.rospotrebnadzor.ru" TargetMode="External"/><Relationship Id="rId4" Type="http://schemas.openxmlformats.org/officeDocument/2006/relationships/hyperlink" Target="http://54.rospotrebnadzor.ru/hot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2025-11-05T03:48:00Z</dcterms:created>
  <dcterms:modified xsi:type="dcterms:W3CDTF">2025-11-05T03:51:00Z</dcterms:modified>
</cp:coreProperties>
</file>